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CF" w:rsidRDefault="000F4DCF"/>
    <w:p w:rsidR="00FB4A42" w:rsidRPr="00FB4A42" w:rsidRDefault="00FB4A42" w:rsidP="00FB4A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</w:t>
      </w:r>
      <w:r w:rsidRPr="00FB4A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тартовал приём заявок на второй конкурс президентских грантов 2020 года</w:t>
      </w:r>
    </w:p>
    <w:p w:rsidR="00FB4A42" w:rsidRDefault="00FB4A42" w:rsidP="00FB4A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президентских грантов объявил о начале заявочной кампании </w:t>
      </w:r>
      <w:hyperlink r:id="rId4" w:history="1">
        <w:r w:rsidRPr="00FB4A4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второй конкурс 2020</w:t>
        </w:r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FB4A4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года</w:t>
        </w:r>
      </w:hyperlink>
      <w:r w:rsidRPr="00FB4A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A42" w:rsidRDefault="00FB4A42" w:rsidP="00FB4A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42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приглашаются некоммерческие неправительственные организации, реализующие социально значимые проекты.</w:t>
      </w:r>
    </w:p>
    <w:p w:rsidR="00FB4A42" w:rsidRPr="00FB4A42" w:rsidRDefault="00FB4A42" w:rsidP="00FB4A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B4A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культуры и искусства рассматриваются проекты, направленные на популяризацию и сохранение культурного наследия России, развитие современных форм продвижения культуры и искусства, создание и развитие креативных общественных пространств, поддержку молодых талантов.</w:t>
      </w:r>
    </w:p>
    <w:p w:rsidR="00FB4A42" w:rsidRPr="00FB4A42" w:rsidRDefault="00FB4A42" w:rsidP="00FB4A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Фонда сообщается, что в период заявочной кампании состоятся обучающие мероприятия в Воронежской, Ярославской, Курганской, Новосибирской и Свердловской областях, Ненецком автономном округе, Москве и Санкт-Петербурге. Информацию о программе мероприятий можно будет получить на сайте </w:t>
      </w:r>
      <w:hyperlink r:id="rId5" w:history="1">
        <w:r w:rsidRPr="00FB4A4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 разделе "Мероприятия"</w:t>
        </w:r>
      </w:hyperlink>
      <w:hyperlink r:id="rId6" w:history="1">
        <w:r w:rsidRPr="00FB4A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FB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4A42" w:rsidRPr="00FB4A42" w:rsidRDefault="00FB4A42" w:rsidP="00FB4A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для представителей организаций, не победивших в предыдущих конкурсах, состоится тренинг "Как доработать заявку до победы в конкурсе президентских грантов?". В рамках тренинга участники получат ключевую информацию по социальному проектированию, узнают о типичных ошибках, которые допускаются в </w:t>
      </w:r>
      <w:proofErr w:type="spellStart"/>
      <w:r w:rsidRPr="00FB4A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грантовых</w:t>
      </w:r>
      <w:proofErr w:type="spellEnd"/>
      <w:r w:rsidRPr="00FB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заявках. </w:t>
      </w:r>
    </w:p>
    <w:p w:rsidR="00FB4A42" w:rsidRPr="00FB4A42" w:rsidRDefault="00FB4A42" w:rsidP="00FB4A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принимаются в электронном виде до 31 марта. Вместе с тем организаторы рекомендуют подавать заявки до 24 марта, чтобы иметь возможность устранить ошибки, допущенные при заполнении и подачи заявки. </w:t>
      </w:r>
    </w:p>
    <w:p w:rsidR="00FB4A42" w:rsidRPr="00FB4A42" w:rsidRDefault="00FB4A42" w:rsidP="00FB4A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A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Подробная информация на сайте источника </w:t>
      </w:r>
      <w:proofErr w:type="spellStart"/>
      <w:r w:rsidRPr="00FB4A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B4A4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"https://xn--80afcdbalict6afooklqi5o.xn--p1ai/public/contest/index" </w:instrText>
      </w:r>
      <w:r w:rsidRPr="00FB4A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B4A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президентскиегранты.рф</w:t>
      </w:r>
      <w:proofErr w:type="spellEnd"/>
      <w:r w:rsidRPr="00FB4A4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B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A42" w:rsidRDefault="00FB4A42"/>
    <w:sectPr w:rsidR="00FB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42"/>
    <w:rsid w:val="000F4DCF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6DC7"/>
  <w15:chartTrackingRefBased/>
  <w15:docId w15:val="{B7C66A6A-8B53-4088-98CE-F3A5142F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A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4A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4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4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fcdbalict6afooklqi5o.xn--p1ai/public/event/event-list" TargetMode="External"/><Relationship Id="rId5" Type="http://schemas.openxmlformats.org/officeDocument/2006/relationships/hyperlink" Target="https://xn--80afcdbalict6afooklqi5o.xn--p1ai/public/event/event-list" TargetMode="External"/><Relationship Id="rId4" Type="http://schemas.openxmlformats.org/officeDocument/2006/relationships/hyperlink" Target="https://grants.culture.ru/grants/konkurs-na-predostavlenie-grantov-preziden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Аметова Леонора Энверовна</dc:creator>
  <cp:keywords/>
  <dc:description/>
  <cp:lastModifiedBy>Аметова Леонора Энверовна</cp:lastModifiedBy>
  <cp:revision>1</cp:revision>
  <dcterms:created xsi:type="dcterms:W3CDTF">2020-03-06T11:14:00Z</dcterms:created>
  <dcterms:modified xsi:type="dcterms:W3CDTF">2020-03-06T11:15:00Z</dcterms:modified>
</cp:coreProperties>
</file>