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6873">
        <w:rPr>
          <w:rFonts w:ascii="Times New Roman" w:eastAsia="Times New Roman" w:hAnsi="Times New Roman" w:cs="Times New Roman"/>
          <w:i/>
          <w:color w:val="000000"/>
          <w:lang w:eastAsia="ru-RU"/>
        </w:rPr>
        <w:t>Утверждено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687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распоряжением начальника Управления имущественных и земельных отношений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6873">
        <w:rPr>
          <w:rFonts w:ascii="Times New Roman" w:eastAsia="Times New Roman" w:hAnsi="Times New Roman" w:cs="Times New Roman"/>
          <w:i/>
          <w:color w:val="000000"/>
          <w:lang w:eastAsia="ru-RU"/>
        </w:rPr>
        <w:t>Администрации города Костромы</w:t>
      </w:r>
    </w:p>
    <w:p w:rsidR="00BF6873" w:rsidRPr="00BF6873" w:rsidRDefault="000A54A0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о</w:t>
      </w:r>
      <w:bookmarkStart w:id="0" w:name="_GoBack"/>
      <w:bookmarkEnd w:id="0"/>
      <w:r w:rsidR="00BF6873" w:rsidRPr="00BF6873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22.01.2020 № 112-р</w:t>
      </w:r>
      <w:r w:rsidR="00BF6873" w:rsidRPr="00BF6873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аукциона по продаже земельных участков, расположенных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города Костромы, государственная собственность на которые не разграничена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</w:t>
      </w:r>
      <w:r w:rsidR="00EA19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рода Костромы».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УПРАВЛЕНИЕ ИМУЩЕСТВЕННЫХ И ЗЕМЕЛЬНЫХ ОТНОШЕНИЙ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 ГОРОДА КОСТРОМЫ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</w:t>
      </w:r>
      <w:r w:rsidRPr="009179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проведении </w:t>
      </w:r>
      <w:r w:rsidR="00F33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</w:t>
      </w:r>
      <w:r w:rsidRPr="009179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33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февраля </w:t>
      </w:r>
      <w:r w:rsidRPr="009179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AF6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9179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с 16 часов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00 минут по московскому времени по адресу: город Кострома, площадь Конституции, 2 (кабинет 303), аукциона по продаже земельных участков, расположенных на территории города Костромы, государственная собственность на которые не разграничена.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</w:t>
      </w:r>
      <w:proofErr w:type="gram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  (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4942) 42-68-41, 44-07-64; e-</w:t>
      </w:r>
      <w:proofErr w:type="spell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uizo@gradkostroma.ru</w:t>
      </w:r>
    </w:p>
    <w:p w:rsidR="00DC0415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Аукцион проводится в соответствии со статьями 39.11, 39.12 Земельного кодекса Российской Федерации, на основании </w:t>
      </w:r>
      <w:r w:rsidR="00DC0415"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постановления Администрации города Костромы от 15 августа 2019 года № 1509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поселок Волжский квартал 13, 9а»;</w:t>
      </w:r>
      <w:r w:rsid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C0415"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постановления Администрации города Костромы от 15 августа 2019 года № 1508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поселок Волжский квартал 13, 10»;</w:t>
      </w:r>
      <w:r w:rsid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F7B7F" w:rsidRPr="003F7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постановления Администрации города Костромы от </w:t>
      </w:r>
      <w:r w:rsidR="003F7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3F7B7F" w:rsidRPr="003F7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августа 2019 года № 1</w:t>
      </w:r>
      <w:r w:rsidR="003F7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506</w:t>
      </w:r>
      <w:r w:rsidR="003F7B7F" w:rsidRPr="003F7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3F7B7F" w:rsidRPr="003F7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Жолниренко</w:t>
      </w:r>
      <w:proofErr w:type="spellEnd"/>
      <w:r w:rsidR="003F7B7F" w:rsidRPr="003F7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3F7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3F7B7F" w:rsidRPr="003F7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9»;</w:t>
      </w:r>
      <w:r w:rsidR="002016B8"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постановления Администрации города Костромы от 15 августа 2019 года № 150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2016B8"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2016B8"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Жолниренко</w:t>
      </w:r>
      <w:proofErr w:type="spellEnd"/>
      <w:r w:rsidR="002016B8"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</w:t>
      </w:r>
      <w:r w:rsidR="002016B8"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»;</w:t>
      </w:r>
      <w:r w:rsidR="00A93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933F1" w:rsidRPr="00A93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постановления Администрации города Костромы от 15 августа 2019 года № 15</w:t>
      </w:r>
      <w:r w:rsidR="00A93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="00A933F1" w:rsidRPr="00A93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A933F1" w:rsidRPr="00A93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Жолниренко</w:t>
      </w:r>
      <w:proofErr w:type="spellEnd"/>
      <w:r w:rsidR="00A933F1" w:rsidRPr="00A93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A93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59</w:t>
      </w:r>
      <w:r w:rsidR="00A933F1" w:rsidRPr="00A933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Участниками аукциона являются граждане.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Характеристика предмета аукциона по лотам: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Российская Федерация, Костромская область, городской округ город Кострома, город Кострома, поселок Волжский квартал 13, 9а;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площадь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633 </w:t>
      </w:r>
      <w:proofErr w:type="spellStart"/>
      <w:proofErr w:type="gramStart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proofErr w:type="gramEnd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кадастровый номер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44:27:020118:235;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категория земель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земли населенных пунктов;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разрешенное использование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для индивидуального жилищного строительства;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обременения и ограничения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земельный участок расположен в </w:t>
      </w:r>
      <w:proofErr w:type="spellStart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водоохранной</w:t>
      </w:r>
      <w:proofErr w:type="spellEnd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затопления; 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параметры разрешенного строительства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-3 м;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технические условия и информация о плате за подключение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электроснабжение от филиала ПАО «МРСК Центра» - «Костромаэнерго» от 01.04.2019 № МР1-КМ/5-3/1576</w:t>
      </w:r>
      <w:r w:rsidR="00E15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5FBA" w:rsidRPr="00E15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(размер платы за подключение определяется в соответствии с постановлением департамента государственного регулирования и тарифов </w:t>
      </w:r>
      <w:r w:rsidR="00E15FBA" w:rsidRPr="00E15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Костромской области от 19.12.2019 №19/413)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водоснабжение и водоотведение от МУП города Костромы «</w:t>
      </w:r>
      <w:proofErr w:type="spellStart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Костромагорводоканал</w:t>
      </w:r>
      <w:proofErr w:type="spellEnd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от 11.02.2019 № 2/568, № 2/569, от 12.04.2018 № 2/1848</w:t>
      </w:r>
      <w:r w:rsidR="00E15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5FBA"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</w:t>
      </w:r>
      <w:r w:rsidR="00E15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E15FBA"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газоснабжение от АО «Газпром газораспределение Кострома» от 15.02.2019 № ИС-15/617; ливневая канализация от МКУ города Костромы «Дорожное хозяйство» от 14.02.2019 № 481; теплоснабжение от ПАО «ТГК-2» от 18.04.2019 № 1701-03/000195; МУП «Городские сети» от 11.02.2019 № 16-01/618;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начальная цена земельного участка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1 124 000 (один миллион сто двадцать четыре тысячи) рублей;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шаг аукциона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33 700 (тридцать три тысячи семьсот) рублей;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задаток за участие в аукционе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281 000 (двести восемьдесят одна тысяча) рублей.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Российская Федерация, Костромская область, городской округ город Кострома, город Кострома, поселок Волжский квартал 13, 10;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площадь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677 </w:t>
      </w:r>
      <w:proofErr w:type="spellStart"/>
      <w:proofErr w:type="gramStart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proofErr w:type="gramEnd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кадастровый номер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44:27:020118:234;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категория земель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земли населенных пунктов;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разрешенное использование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для индивидуального жилищного строительства;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обременения и ограничения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земельный участок расположен в </w:t>
      </w:r>
      <w:proofErr w:type="spellStart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водоохранной</w:t>
      </w:r>
      <w:proofErr w:type="spellEnd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часть земельного участка в соответствии с Генеральным планом города Костромы расположена в прибрежной защитной полосе реки Костромы; особые условия использования земельного участка и режим хозяйственной деятельности в охранных зонах инженерных коммуникаций на площади 51 </w:t>
      </w:r>
      <w:proofErr w:type="spellStart"/>
      <w:proofErr w:type="gramStart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proofErr w:type="gramEnd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параметры разрешенного строительства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-3 м;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технические условия и информация о плате за подключение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электроснабжение от филиала ПАО «МРСК Центра» - «Костромаэнерго» от 01.04.2019 № МР1-КМ/5-3/1586</w:t>
      </w:r>
      <w:r w:rsidR="00E15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5FBA" w:rsidRPr="00E15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№19/413)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водоснабжение и водоотведение от МУП города Костромы «</w:t>
      </w:r>
      <w:proofErr w:type="spellStart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Костромагорводоканал</w:t>
      </w:r>
      <w:proofErr w:type="spellEnd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от 11.02.2019 № 2/572, № 2/573, от 12.04.2018 № 2/1848</w:t>
      </w:r>
      <w:r w:rsidR="00E15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15FBA"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</w:t>
      </w:r>
      <w:r w:rsidR="00E15F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E15FBA"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газоснабжение от АО «Газпром газораспределение Кострома» от 15.02.2019 № ИС-15/618; ливневая канализация от МКУ города Костромы «Дорожное хозяйство» от 14.02.2019 № 479; теплоснабжение от ПАО «ТГК-2» от 18.04.2019 № 1701-03/000195; МУП «Городские сети» от 11.02.2019 № 16-01/619;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начальная цена земельного участка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1 358 000 (один миллион триста пятьдесят восемь тысяч) рублей;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шаг аукциона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40 700 (сорок тысяч семьсот) рублей;</w:t>
      </w:r>
    </w:p>
    <w:p w:rsid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задаток за участие в аукционе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339 500 (триста тридцать девять тысяч пятьсот) рублей.</w:t>
      </w:r>
    </w:p>
    <w:p w:rsidR="003F7B7F" w:rsidRPr="00DC0415" w:rsidRDefault="003F7B7F" w:rsidP="003F7B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3F7B7F" w:rsidRPr="00DC0415" w:rsidRDefault="003F7B7F" w:rsidP="003F7B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Российская Федерация, Костромская область, городской округ город Кострома, город Кострома,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улица Аркадия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Жолниренко</w:t>
      </w:r>
      <w:proofErr w:type="spellEnd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F7B7F" w:rsidRPr="00DC0415" w:rsidRDefault="003F7B7F" w:rsidP="003F7B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площадь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702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proofErr w:type="gramEnd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F7B7F" w:rsidRPr="00DC0415" w:rsidRDefault="003F7B7F" w:rsidP="003F7B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кадастровый номер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44:27:020118:2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F7B7F" w:rsidRPr="00DC0415" w:rsidRDefault="003F7B7F" w:rsidP="003F7B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категория земель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земли населенных пунктов;</w:t>
      </w:r>
    </w:p>
    <w:p w:rsidR="003F7B7F" w:rsidRPr="00DC0415" w:rsidRDefault="003F7B7F" w:rsidP="003F7B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разрешенное использование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для индивидуального жилищного строительства;</w:t>
      </w:r>
    </w:p>
    <w:p w:rsidR="003F7B7F" w:rsidRPr="00DC0415" w:rsidRDefault="003F7B7F" w:rsidP="003F7B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обременения и ограничения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земельный участок расположен в </w:t>
      </w:r>
      <w:proofErr w:type="spellStart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водоохранной</w:t>
      </w:r>
      <w:proofErr w:type="spellEnd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зоне реки Костромы, в соответствии с Генеральным планом города Костромы участок расположен в зоне катастрофи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ческого затопления</w:t>
      </w:r>
      <w:r w:rsidRPr="003F7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F7B7F" w:rsidRPr="00DC0415" w:rsidRDefault="003F7B7F" w:rsidP="003F7B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параметры разрешенного строительства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3E2709" w:rsidRPr="003E2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максимальный процент застройки земельного участка – 25; предельная высота зданий – 10,5 м; минимальный отступ от границ земельного участка в соответствии с проектом планировки;</w:t>
      </w:r>
    </w:p>
    <w:p w:rsidR="003F7B7F" w:rsidRPr="00DC0415" w:rsidRDefault="003F7B7F" w:rsidP="003F7B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технические условия и информация о плате за подключение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электроснабжение от филиала ПАО «МРСК Центра» - «Костромаэнерго» от 0</w:t>
      </w:r>
      <w:r w:rsidR="003E2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3E2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6.2019 № МР1-КМ/5-2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3E2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3180/18 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№19/413)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водоснабжение и водоотведение от МУП города Костромы «</w:t>
      </w:r>
      <w:proofErr w:type="spellStart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Костромагорводоканал</w:t>
      </w:r>
      <w:proofErr w:type="spellEnd"/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от </w:t>
      </w:r>
      <w:r w:rsidR="003E2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3E2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</w:t>
      </w:r>
      <w:r w:rsidR="003E2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исх.-0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3E2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.11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3E2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443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№ </w:t>
      </w:r>
      <w:r w:rsidR="003E2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исх.-0</w:t>
      </w:r>
      <w:r w:rsidR="003E2709"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3E2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.11</w:t>
      </w:r>
      <w:r w:rsidR="003E2709"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3E27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444, от 12.04.2018 № 2/1848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016B8"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2016B8"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газоснабжение от АО «Газпром газораспределение Кострома» от 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ИС-15/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3687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ливневая канализация от МКУ города Костромы «Дорожное хозяйство» от 1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1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950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теплоснабжение от ПАО «ТГК-2» от 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1701-03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/000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272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МУП «Городские сети» от 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16-01/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2263/7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F7B7F" w:rsidRPr="00DC0415" w:rsidRDefault="003F7B7F" w:rsidP="003F7B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начальная цена земельного участка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 4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000 (один миллион 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четыреста шестнадцать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тысяч) рублей;</w:t>
      </w:r>
    </w:p>
    <w:p w:rsidR="003F7B7F" w:rsidRPr="00DC0415" w:rsidRDefault="003F7B7F" w:rsidP="003F7B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шаг аукциона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480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сорок две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тысячи 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четыреста восемьдесят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рублей;</w:t>
      </w:r>
    </w:p>
    <w:p w:rsidR="003F7B7F" w:rsidRPr="00DC0415" w:rsidRDefault="003F7B7F" w:rsidP="003F7B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DC04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задаток за участие в аукционе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354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000 (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триста пятьдесят четыре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</w:t>
      </w:r>
      <w:r w:rsid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DC04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рублей.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Жолниренко</w:t>
      </w:r>
      <w:proofErr w:type="spellEnd"/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площадь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702 </w:t>
      </w:r>
      <w:proofErr w:type="spellStart"/>
      <w:proofErr w:type="gramStart"/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proofErr w:type="gramEnd"/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кадастровый номер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44:27:020118:2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категория земель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земли населенных пунктов;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разрешенное использование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для индивидуального жилищного строительства;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обременения и ограничения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земельный участок расположен в </w:t>
      </w:r>
      <w:proofErr w:type="spellStart"/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водоохранной</w:t>
      </w:r>
      <w:proofErr w:type="spellEnd"/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параметры разрешенного строительства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в соответствии с проектом планировки;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технические условия и информация о плате за подключение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электроснабжение от филиала ПАО «МРСК Центра» - «Костромаэнерго» от 07.06.2019 № МР1-КМ/5-2/3180/1</w:t>
      </w:r>
      <w:r w:rsid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№19/413); водоснабжение и водоотведение от МУП города Костромы «</w:t>
      </w:r>
      <w:proofErr w:type="spellStart"/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Костромагорводоканал</w:t>
      </w:r>
      <w:proofErr w:type="spellEnd"/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от 28.05.2019 № исх.-02.11/44</w:t>
      </w:r>
      <w:r w:rsid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№ исх.-02.11/44</w:t>
      </w:r>
      <w:r w:rsid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 12.04.2018 № 2/1848 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№19/422); газоснабжение от АО «Газпром газораспределение Кострома» от 21.</w:t>
      </w:r>
      <w:r w:rsidR="00D57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ИС-15/368</w:t>
      </w:r>
      <w:r w:rsidR="00D57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ливневая канализация от МКУ города Костромы «Дорожное хозяйство» от 18.06.2019 № 1950; теплоснабжение от ПАО «ТГК-2» от 28.05.2019 № 1701-03-1/000272; МУП «Городские сети» от 31.05.2019 № 16-01/</w:t>
      </w:r>
      <w:r w:rsid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2263/6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начальная цена земельного участка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1 416 000 (один миллион четыреста шестнадцать тысяч) рублей;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шаг аукциона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42 480 (сорок две тысячи четыреста восемьдесят) рублей;</w:t>
      </w:r>
    </w:p>
    <w:p w:rsidR="002016B8" w:rsidRPr="002016B8" w:rsidRDefault="002016B8" w:rsidP="002016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2016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задаток за участие в аукционе</w:t>
      </w:r>
      <w:r w:rsidRPr="002016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354 000 (триста пятьдесят четыре тысячи) рублей.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Жолниренко</w:t>
      </w:r>
      <w:proofErr w:type="spellEnd"/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59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площадь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615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proofErr w:type="gramEnd"/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кадастровый номер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44:27:020118:2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категория земель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земли населенных пунктов;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разрешенное использование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для индивидуального жилищного строительства;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обременения и ограничения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земельный участок расположен в </w:t>
      </w:r>
      <w:proofErr w:type="spellStart"/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водоохранной</w:t>
      </w:r>
      <w:proofErr w:type="spellEnd"/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параметры разрешенного строительства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в соответствии с проектом планировки;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технические условия и информация о плате за подключение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электроснабжение от филиала ПАО «МРСК Центра» - «Костромаэнерго»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.06.2019 № МР1-КМ/5-2/3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264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/1 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№19/413); водоснабжение и водоотведение от МУП города Костромы «</w:t>
      </w:r>
      <w:proofErr w:type="spellStart"/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Костромагорводоканал</w:t>
      </w:r>
      <w:proofErr w:type="spellEnd"/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2/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1990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№ 2/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1991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 12.04.2018 № 2/1848 (размер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19.12.2019 №19/422); газоснабжение от АО «Газпром газораспределение Кострома» от 21.10.2019 № ИС-15/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3686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ливневая канализация от МКУ города Костромы «Дорожное хозяйство» от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378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теплоснабжение от ПАО «ТГК-2» 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1701-03/0002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МУП «Городские сети» от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.2019 № 16-01/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1639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начальная цена земельного участка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240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000 (один миллион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двести сорок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тысяч) рублей;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 шаг аукциона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тридцать семь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двести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рублей;</w:t>
      </w:r>
    </w:p>
    <w:p w:rsidR="0045796B" w:rsidRPr="0045796B" w:rsidRDefault="0045796B" w:rsidP="00457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579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задаток за участие в аукционе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000 (триста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десять</w:t>
      </w:r>
      <w:r w:rsidRPr="00457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тысяч) рублей.</w:t>
      </w:r>
    </w:p>
    <w:p w:rsidR="00DC0415" w:rsidRPr="00DC0415" w:rsidRDefault="00DC0415" w:rsidP="00DC0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Критерий определения победителя аукциона: наибольшая цена земельного участка.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торгов в течение трех дней со дня принятия данного решения. В течение трех дней со дня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Порядок внесения и возврата задатков: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Задаток вносится до подачи заявки по следующим реквизитам: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Получатель: 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расчётный счёт 40302810334695000007; банк получателя: Отделение Кострома г. Кострома, БИК 043469001; назначение платежа: «задаток за участие в аукционе по продаже земельного участка по адресу: ______________». В назначении платежа должно быть указано местоположение земельного участка.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Задаток должен поступить на лицевой счет организатора аукциона не позднее </w:t>
      </w:r>
      <w:r w:rsidR="003C1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E32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32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3C1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Документом, подтверждающим поступление задатка, является выписка из лицевого счета организатора аукциона.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Задаток засчитываются в оплату приобретаемого земельного участка в случаях, если: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задаток внесен лицом, признанным победителем аукциона,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 аукциона обязан возвратить внесенный претендентом задаток: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Порядок приема заявок.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</w:t>
      </w:r>
      <w:r w:rsidR="00DC10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E32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</w:t>
      </w:r>
      <w:r w:rsidR="00E32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нваря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E32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рабочие дни с 09 часов 00 минут до 13 часов 00 минут и с 14 часов 00 минут до 18 часов 00 минут по московскому времени, по адресу: 156005, город Кострома, площадь Конституции, 2, Управление имущественных и земельных отношений Администрации города Костромы, кабинет 405. Приём заявок на участие в аукционе прекращается </w:t>
      </w:r>
      <w:r w:rsidR="003C1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E32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32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3C1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1</w:t>
      </w:r>
      <w:r w:rsidR="00E32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по московскому времени.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копии документов, удостоверяющих личность (для физических лиц);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платежный документ с отметкой банка об исполнении, подтверждающий внесение задатка.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На каждый лот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один претендент имеет право подать только одну заявку на участие в аукционе.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Порядок и срок отзыва заявок.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Порядок определения участников.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Заявки на участие в аукционе рассматриваются организатором аукциона с участием членов аукционной комиссии </w:t>
      </w:r>
      <w:r w:rsidR="003C1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E32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32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3C1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с 16 часов 00 минут по московскому времени в месте нахождения организатора аукциона (кабинет 303).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 допуске к участию в аукционе заявителя и о признании заявителя участником аукциона;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об отказе заявителю в допуске к участию в аукционе,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которые оформляются протоколом рассмотрения заявок на участие в аукционе. 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 не допускается к участию в аукционе в следующих случаях: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непоступление</w:t>
      </w:r>
      <w:proofErr w:type="spell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задатка на дату рассмотрения заявок на участие в аукционе;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аукциона.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 Порядок проведения аукциона и определения победителя.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ind w:right="-56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="003C1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E32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32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3C1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с 16 часов 00 минут по московскому времени в месте нахождения организатора аукциона (кабинет 303). В аукционе могут участвовать только претенденты, признанные участниками аукциона.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Аукцион ведет аукционист.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Аукцион проводится в следующем порядке: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аукцион начинается с оглашения аукционистом начала проведения аукциона, номера лота (в случае проведения аукциона по нескольким лотам),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сведения о месте, дате и времени проведения аукциона;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предмет аукциона, в том числе сведения о местоположении и площади земельного участка;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F6873" w:rsidRPr="00BF6873" w:rsidRDefault="00BF6873" w:rsidP="00BF6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сведения о последнем предложении о цене предмета аукциона (цена приобретаемого в собственность земельного участка).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о результатах аукциона размещается на официальном сайте торгов в течение одного рабочего дня со дня подписания данного протокола.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Порядок заключения договора купли-продажи земельного участка (Приложение 2).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Аукцион признается не состоявшимся в случаях, если: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аукционе участвовал только один участник,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проведении аукциона не присутствовал ни один из участников аукциона,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Осмотр земельного участка осуществляется претендентами самостоятельно по месту нахождения участка.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Ознакомиться с техническими условиями подключения объекта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возможно по месту приема заявок в течение срока приема заявок,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Управление имущественных и земельных отношений Администрации города Костромы (организатору аукциона)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ЗАЯВКА НА УЧАСТИЕ В АУКЦИОНЕ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продаже земельного </w:t>
      </w:r>
      <w:proofErr w:type="gram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участка  по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адресу: ___________________________________________________,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назначенном на __________________________, лот № __________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(дата аукциона)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CA48F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  <w:r w:rsidR="003C1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</w:t>
      </w:r>
      <w:r w:rsidR="003C1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Паспорт _______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 выдан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      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(серия, номер)</w:t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proofErr w:type="gramStart"/>
      <w:r w:rsidR="00CA48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 выдачи)</w:t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(кем выдан)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F6873" w:rsidRPr="00BF6873" w:rsidRDefault="00BF6873" w:rsidP="00CA48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(ИНН)</w:t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</w:t>
      </w:r>
      <w:proofErr w:type="gramStart"/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ОГРН, ОГРНИП)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A48F7" w:rsidRDefault="00BF6873" w:rsidP="0031756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</w:t>
      </w:r>
    </w:p>
    <w:p w:rsidR="00CA48F7" w:rsidRDefault="00CA48F7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CA48F7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Почтовый </w:t>
      </w:r>
      <w:proofErr w:type="gram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адрес:_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Телефон _______________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___, адрес электронной почты___________________________________</w:t>
      </w:r>
    </w:p>
    <w:p w:rsidR="00CA48F7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присоединение), выражаю намерение участвовать в аукционе по продаже земельного участка по адресу: </w:t>
      </w:r>
    </w:p>
    <w:p w:rsidR="00CA48F7" w:rsidRDefault="00CA48F7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__________________________________________________________________________________________.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Обязуюсь соблюдать условия, указанные в извещении.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Банковские реквизиты для возврата задатка: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 _____________________________________________________________________________________________</w:t>
      </w:r>
    </w:p>
    <w:p w:rsidR="00CA48F7" w:rsidRDefault="00CA48F7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Расчётный счёт ______________________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 Корреспондентский счёт_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БИК__________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Лицевой</w:t>
      </w:r>
      <w:proofErr w:type="spell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счёт __________________________________________</w:t>
      </w:r>
    </w:p>
    <w:p w:rsidR="00CA48F7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Ф. И. О. (наименование) получателя </w:t>
      </w:r>
    </w:p>
    <w:p w:rsidR="00CA48F7" w:rsidRDefault="00CA48F7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Фирменное наименование (наименование)</w:t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           </w:t>
      </w:r>
      <w:proofErr w:type="gramStart"/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подпись)       (фамилия, имя, отчество, руководителя или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юридического лица – претендента                                                                            уполномоченного лица, действующего по доверенности)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М. П.</w:t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                 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Заявка принята организатором аукциона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«______» ___________ 20____ года в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часов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минут р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егистрационный № _____________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Уполномоченное организатором аукциона </w:t>
      </w:r>
      <w:proofErr w:type="gram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лицо,  принявшее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заявку: ________</w:t>
      </w:r>
      <w:r w:rsidR="00CA48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________________________ 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CA48F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gramStart"/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(фамилия, имя, отчество)</w:t>
      </w:r>
    </w:p>
    <w:p w:rsidR="00BF6873" w:rsidRPr="00BF6873" w:rsidRDefault="00BF6873" w:rsidP="00CA4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ДОГОВОР № ___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купли-продажи земельного участка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 Кострома                                                                                                                         ______________ года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Предмет договора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Продавец обязуется передать в собственность Покупателя земельный участок площадью _______ м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proofErr w:type="gram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адресу:_</w:t>
      </w:r>
      <w:proofErr w:type="gram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Росреестра</w:t>
      </w:r>
      <w:proofErr w:type="spellEnd"/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Костромской области.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Земельный участок обременен _________________________________. 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Цена договора и порядок оплаты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Цена продажи земельного участка составляет ______________________ рублей.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р/с 40101810700000010006 в Отделении Кострома г. Кострома, БИК 043469001, код бюджетной классификации 96611406012040000430, код ОКТМО 34701000, назначение платежа: за земельный участок по договору купли-продажи от ___________  № ____.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Права и обязанности сторон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Покупатель обязан: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 оплатить стоимость земельного участка в размере, сроки и в порядке, установленные настоящим договором;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 Ответственность сторон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Уплата неустойки не освобождает Покупателя от исполнения обязательств по настоящему договору.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 Возникновение права собственности и действие договора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Настоящий договор признается заключенным с момента его подписания Сторонами.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Отношения между Сторонами по настоящему договору прекращаются при исполнении ими всех его условий.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Расторжение договора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Настоящий договор может быть расторгнут по основаниям, установленным законодательством Российской Федерации.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 Заключительные положения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Юридические адреса и реквизиты сторон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8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 Подписи Сторон</w:t>
      </w: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BF6873" w:rsidRPr="00BF6873" w:rsidTr="008715B0">
        <w:tc>
          <w:tcPr>
            <w:tcW w:w="5210" w:type="dxa"/>
          </w:tcPr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Продавец:</w:t>
            </w:r>
          </w:p>
        </w:tc>
        <w:tc>
          <w:tcPr>
            <w:tcW w:w="5210" w:type="dxa"/>
          </w:tcPr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Покупатель:</w:t>
            </w:r>
          </w:p>
        </w:tc>
      </w:tr>
      <w:tr w:rsidR="00BF6873" w:rsidRPr="00BF6873" w:rsidTr="008715B0">
        <w:tc>
          <w:tcPr>
            <w:tcW w:w="5210" w:type="dxa"/>
          </w:tcPr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6873" w:rsidRPr="00BF6873" w:rsidTr="008715B0">
        <w:tc>
          <w:tcPr>
            <w:tcW w:w="5210" w:type="dxa"/>
          </w:tcPr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5210" w:type="dxa"/>
          </w:tcPr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6873" w:rsidRPr="00BF6873" w:rsidRDefault="00BF6873" w:rsidP="00BF68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6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</w:tc>
      </w:tr>
    </w:tbl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6873" w:rsidRPr="00BF6873" w:rsidRDefault="00BF6873" w:rsidP="00BF6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BF6873" w:rsidRPr="00BF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EFC"/>
    <w:multiLevelType w:val="multilevel"/>
    <w:tmpl w:val="162CFA8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 w15:restartNumberingAfterBreak="0">
    <w:nsid w:val="50087E4E"/>
    <w:multiLevelType w:val="multilevel"/>
    <w:tmpl w:val="A1F23338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3"/>
    <w:rsid w:val="000A54A0"/>
    <w:rsid w:val="00100C62"/>
    <w:rsid w:val="001612E0"/>
    <w:rsid w:val="002016B8"/>
    <w:rsid w:val="00216813"/>
    <w:rsid w:val="00285C9C"/>
    <w:rsid w:val="003C1B72"/>
    <w:rsid w:val="003E2709"/>
    <w:rsid w:val="003F7B7F"/>
    <w:rsid w:val="0045796B"/>
    <w:rsid w:val="004D4A0A"/>
    <w:rsid w:val="0055034D"/>
    <w:rsid w:val="005C1123"/>
    <w:rsid w:val="00657983"/>
    <w:rsid w:val="006601B3"/>
    <w:rsid w:val="006A39D4"/>
    <w:rsid w:val="007A140E"/>
    <w:rsid w:val="007A6A6F"/>
    <w:rsid w:val="008715B0"/>
    <w:rsid w:val="008F0A07"/>
    <w:rsid w:val="008F76B4"/>
    <w:rsid w:val="00917917"/>
    <w:rsid w:val="00A6590F"/>
    <w:rsid w:val="00A727D9"/>
    <w:rsid w:val="00A933F1"/>
    <w:rsid w:val="00AB49F0"/>
    <w:rsid w:val="00AF65D5"/>
    <w:rsid w:val="00B70BC8"/>
    <w:rsid w:val="00BF6873"/>
    <w:rsid w:val="00C16AE7"/>
    <w:rsid w:val="00CA48F7"/>
    <w:rsid w:val="00CD7B6A"/>
    <w:rsid w:val="00D12589"/>
    <w:rsid w:val="00D300F8"/>
    <w:rsid w:val="00D57CD1"/>
    <w:rsid w:val="00DC0415"/>
    <w:rsid w:val="00DC100B"/>
    <w:rsid w:val="00E15FBA"/>
    <w:rsid w:val="00E32F90"/>
    <w:rsid w:val="00E53928"/>
    <w:rsid w:val="00EA198A"/>
    <w:rsid w:val="00EA1E40"/>
    <w:rsid w:val="00EE501F"/>
    <w:rsid w:val="00F3393E"/>
    <w:rsid w:val="00F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0639"/>
  <w15:chartTrackingRefBased/>
  <w15:docId w15:val="{E906E54C-FB83-4854-92E6-F3086BD1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5866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Марина Юрьевна</dc:creator>
  <cp:keywords/>
  <dc:description/>
  <cp:lastModifiedBy>Сорокина Дина Владимировна</cp:lastModifiedBy>
  <cp:revision>8</cp:revision>
  <dcterms:created xsi:type="dcterms:W3CDTF">2020-01-17T09:54:00Z</dcterms:created>
  <dcterms:modified xsi:type="dcterms:W3CDTF">2020-01-23T15:56:00Z</dcterms:modified>
</cp:coreProperties>
</file>