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FB32DB">
        <w:rPr>
          <w:rFonts w:ascii="Times New Roman" w:eastAsia="Times New Roman" w:hAnsi="Times New Roman"/>
          <w:sz w:val="24"/>
          <w:lang w:eastAsia="ar-SA"/>
        </w:rPr>
        <w:t>ПРОДАЖЕ ПОСРЕДСТВОМ ПУБЛИЧНОГО ПРЕДЛОЖЕНИЯ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8D49A4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8D49A4">
        <w:tc>
          <w:tcPr>
            <w:tcW w:w="1406" w:type="dxa"/>
            <w:gridSpan w:val="2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8D49A4">
        <w:tc>
          <w:tcPr>
            <w:tcW w:w="2493" w:type="dxa"/>
            <w:gridSpan w:val="4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8D49A4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 w:rsidTr="008D49A4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8D49A4">
        <w:tc>
          <w:tcPr>
            <w:tcW w:w="3295" w:type="dxa"/>
            <w:gridSpan w:val="6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8D49A4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967157" w:rsidTr="009B7B6C">
        <w:trPr>
          <w:trHeight w:val="126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67157" w:rsidRDefault="00967157" w:rsidP="00D2234F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>принимая решение об участии в объявленно</w:t>
            </w:r>
            <w:r w:rsidR="00FB32D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й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4721C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на </w:t>
            </w:r>
            <w:r w:rsidR="00357C21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28</w:t>
            </w:r>
            <w:r w:rsidR="004721CB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357C21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ок</w:t>
            </w:r>
            <w:r w:rsidR="00563607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тября</w:t>
            </w:r>
            <w:r w:rsidR="00CF24BF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2022 </w:t>
            </w:r>
            <w:r w:rsidR="004721CB" w:rsidRPr="00357C21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>года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продаже </w:t>
            </w:r>
            <w:r w:rsidR="00FB32D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посредством публичного предложения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находящ</w:t>
            </w:r>
            <w:r w:rsidR="00D2234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bookmarkStart w:id="0" w:name="_GoBack"/>
            <w:bookmarkEnd w:id="0"/>
            <w:r w:rsidR="00E231A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собственности</w:t>
            </w:r>
            <w:r w:rsidR="00E231A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города Костромы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: </w:t>
            </w:r>
            <w:r w:rsidR="00357C21" w:rsidRPr="00357C2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имущественного комплекса: здания с кадастровым номером 44:27:080517:587, назначение: нежилое, площадью 47,2 квадратного метра, расположенного по адресу: Российская Федерация, Костромская область, городской округ город Кострома, город Кострома, улица Ярославская, дом 49б, строение 1; здания с кадастровым номером 44:27:080517:586, назначение: нежилое, площадью 324,6 квадратного метра, расположенного по адресу: Российская Федерация, Костромская область, городской округ город Кострома, город Кострома, улица Ярославская, дом 49б, строение 2; здания с кадастровым номером 44:27:080517:1127, назначение: нежилое, площадью</w:t>
            </w:r>
            <w:r w:rsidR="00357C2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</w:t>
            </w:r>
            <w:r w:rsidR="00357C21" w:rsidRPr="00357C2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2333,9 квадратного метра, расположенного по адресу: Российская Федерация, Костромская область, городской округ город Кострома, город Кострома, улица Ярославская, дом 49б, строение 3, с земельным участком с кадастровым номером 44:27:080517:5, площадью 13091,26 квадратного метра, категория земель: земли населённых пунктов, расположенным по адресу: Российская Федерация, Костромская область, городской округ город Кострома, город Кострома, улица Ярославская, 49б</w:t>
            </w:r>
          </w:p>
        </w:tc>
      </w:tr>
      <w:tr w:rsidR="00757C3B" w:rsidTr="00865FDF">
        <w:tc>
          <w:tcPr>
            <w:tcW w:w="108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2C4A24" w:rsidRDefault="002C4A24" w:rsidP="002C4A24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90966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</w:t>
            </w:r>
            <w:r w:rsidR="00CB28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2C4A24" w:rsidRDefault="002C4A24" w:rsidP="002C4A24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</w:t>
            </w:r>
            <w:r w:rsidR="00DB2BCC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 w:rsidR="00ED4DD9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публичного предложения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заключить с продавцом договор купли-продажи муниципального имущества в течение 5 рабочих дней с даты подведения итогов </w:t>
            </w:r>
            <w:r w:rsidR="00DB2BCC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411AB3">
              <w:rPr>
                <w:rFonts w:ascii="Times New Roman" w:hAnsi="Times New Roman" w:cs="Times New Roman"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срок, определяемый договором купли-продажи.</w:t>
            </w:r>
          </w:p>
          <w:p w:rsidR="00757C3B" w:rsidRPr="005A58FE" w:rsidRDefault="002C4A24" w:rsidP="0096001D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96001D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335"/>
        <w:gridCol w:w="1908"/>
        <w:gridCol w:w="235"/>
        <w:gridCol w:w="583"/>
        <w:gridCol w:w="516"/>
        <w:gridCol w:w="300"/>
        <w:gridCol w:w="2033"/>
        <w:gridCol w:w="234"/>
        <w:gridCol w:w="2896"/>
      </w:tblGrid>
      <w:tr w:rsidR="00757C3B" w:rsidTr="005A58FE">
        <w:tc>
          <w:tcPr>
            <w:tcW w:w="5588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 w:rsidTr="005A58FE">
        <w:tc>
          <w:tcPr>
            <w:tcW w:w="4772" w:type="dxa"/>
            <w:gridSpan w:val="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426818">
        <w:tc>
          <w:tcPr>
            <w:tcW w:w="739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 w:rsidTr="005A58FE">
        <w:tc>
          <w:tcPr>
            <w:tcW w:w="4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1153" w:rsidRPr="00D972CE" w:rsidRDefault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Pr="00D972C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58FE" w:rsidRDefault="005A58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4DD9" w:rsidRDefault="00ED4D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4DD9" w:rsidRDefault="00ED4D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4DD9" w:rsidRDefault="00ED4D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D4DD9" w:rsidRDefault="00ED4D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3E60" w:rsidRPr="00D972CE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3E60" w:rsidRPr="006A47C5" w:rsidRDefault="00DB3E60" w:rsidP="00DB3E60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ED4DD9">
        <w:rPr>
          <w:rFonts w:ascii="Times New Roman" w:hAnsi="Times New Roman" w:cs="Times New Roman"/>
          <w:sz w:val="26"/>
          <w:szCs w:val="26"/>
        </w:rPr>
        <w:t xml:space="preserve">продаже </w:t>
      </w:r>
      <w:r w:rsidR="00ED4DD9" w:rsidRPr="00ED4DD9">
        <w:rPr>
          <w:rFonts w:ascii="Times New Roman" w:hAnsi="Times New Roman" w:cs="Times New Roman"/>
          <w:sz w:val="26"/>
          <w:szCs w:val="26"/>
        </w:rPr>
        <w:t>посредством публичного предложения</w:t>
      </w:r>
    </w:p>
    <w:p w:rsidR="00DB3E60" w:rsidRDefault="00DB3E60" w:rsidP="00ED4DD9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35" w:type="dxa"/>
        <w:tblInd w:w="-6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8167"/>
        <w:gridCol w:w="1701"/>
      </w:tblGrid>
      <w:tr w:rsidR="00DB3E60" w:rsidTr="00887C94">
        <w:trPr>
          <w:trHeight w:val="55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B3E60" w:rsidRDefault="00DB3E60" w:rsidP="004206CB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887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B3E60" w:rsidRDefault="00DB3E60" w:rsidP="004206CB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81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  <w:p w:rsidR="00DB3E60" w:rsidRDefault="00DB3E60" w:rsidP="004206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E60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B3E60" w:rsidRDefault="00DB3E60" w:rsidP="00DB3E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65" w:type="dxa"/>
        <w:tblInd w:w="-748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2"/>
        <w:gridCol w:w="340"/>
        <w:gridCol w:w="623"/>
        <w:gridCol w:w="337"/>
        <w:gridCol w:w="1762"/>
        <w:gridCol w:w="234"/>
        <w:gridCol w:w="499"/>
        <w:gridCol w:w="440"/>
        <w:gridCol w:w="485"/>
        <w:gridCol w:w="292"/>
        <w:gridCol w:w="1694"/>
        <w:gridCol w:w="18"/>
        <w:gridCol w:w="218"/>
        <w:gridCol w:w="17"/>
        <w:gridCol w:w="2843"/>
        <w:gridCol w:w="21"/>
      </w:tblGrid>
      <w:tr w:rsidR="00DB3E60" w:rsidTr="009146DC">
        <w:trPr>
          <w:gridAfter w:val="1"/>
          <w:wAfter w:w="21" w:type="dxa"/>
        </w:trPr>
        <w:tc>
          <w:tcPr>
            <w:tcW w:w="4977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471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3E60" w:rsidTr="009146DC">
        <w:trPr>
          <w:gridAfter w:val="1"/>
          <w:wAfter w:w="21" w:type="dxa"/>
        </w:trPr>
        <w:tc>
          <w:tcPr>
            <w:tcW w:w="742" w:type="dxa"/>
            <w:tcBorders>
              <w:lef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0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23" w:type="dxa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762" w:type="dxa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  <w:gridSpan w:val="5"/>
            <w:tcBorders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B3E60" w:rsidTr="009146DC">
        <w:tc>
          <w:tcPr>
            <w:tcW w:w="4537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3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E60" w:rsidRDefault="00DB3E60" w:rsidP="004206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3E60" w:rsidRDefault="00DB3E60" w:rsidP="00024B21">
      <w:pPr>
        <w:pStyle w:val="ConsPlusNormal"/>
        <w:widowControl/>
        <w:ind w:firstLine="0"/>
        <w:jc w:val="center"/>
      </w:pPr>
    </w:p>
    <w:sectPr w:rsidR="00DB3E60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B"/>
    <w:rsid w:val="00024B21"/>
    <w:rsid w:val="00041D19"/>
    <w:rsid w:val="000D5C3C"/>
    <w:rsid w:val="00167B54"/>
    <w:rsid w:val="001E17C9"/>
    <w:rsid w:val="001F3F52"/>
    <w:rsid w:val="00240921"/>
    <w:rsid w:val="002931FC"/>
    <w:rsid w:val="002C4A24"/>
    <w:rsid w:val="0031676A"/>
    <w:rsid w:val="00354CDC"/>
    <w:rsid w:val="00357C21"/>
    <w:rsid w:val="00390EA3"/>
    <w:rsid w:val="003A67B8"/>
    <w:rsid w:val="003F3A75"/>
    <w:rsid w:val="00411AB3"/>
    <w:rsid w:val="00426818"/>
    <w:rsid w:val="004721CB"/>
    <w:rsid w:val="004C17C4"/>
    <w:rsid w:val="004E5B6B"/>
    <w:rsid w:val="0052263C"/>
    <w:rsid w:val="00563607"/>
    <w:rsid w:val="005A58FE"/>
    <w:rsid w:val="005D46A5"/>
    <w:rsid w:val="005D63EC"/>
    <w:rsid w:val="005E1F5B"/>
    <w:rsid w:val="006A47C5"/>
    <w:rsid w:val="006F078A"/>
    <w:rsid w:val="007240F9"/>
    <w:rsid w:val="00757C3B"/>
    <w:rsid w:val="007D67B2"/>
    <w:rsid w:val="007F6215"/>
    <w:rsid w:val="00865FDF"/>
    <w:rsid w:val="00887C94"/>
    <w:rsid w:val="00890966"/>
    <w:rsid w:val="008D49A4"/>
    <w:rsid w:val="008F1BB1"/>
    <w:rsid w:val="009146DC"/>
    <w:rsid w:val="0096001D"/>
    <w:rsid w:val="00964DEA"/>
    <w:rsid w:val="00967157"/>
    <w:rsid w:val="0097226C"/>
    <w:rsid w:val="0098225C"/>
    <w:rsid w:val="009B7B6C"/>
    <w:rsid w:val="00A0010C"/>
    <w:rsid w:val="00A05AD8"/>
    <w:rsid w:val="00B03ADC"/>
    <w:rsid w:val="00B71535"/>
    <w:rsid w:val="00BD1AFC"/>
    <w:rsid w:val="00C25BB5"/>
    <w:rsid w:val="00C51B1C"/>
    <w:rsid w:val="00C7680F"/>
    <w:rsid w:val="00C91153"/>
    <w:rsid w:val="00CB285D"/>
    <w:rsid w:val="00CF24BF"/>
    <w:rsid w:val="00D2234F"/>
    <w:rsid w:val="00D72C63"/>
    <w:rsid w:val="00D756F2"/>
    <w:rsid w:val="00D762B3"/>
    <w:rsid w:val="00D972CE"/>
    <w:rsid w:val="00DB174D"/>
    <w:rsid w:val="00DB2BCC"/>
    <w:rsid w:val="00DB3E60"/>
    <w:rsid w:val="00E231A5"/>
    <w:rsid w:val="00E710D0"/>
    <w:rsid w:val="00EA09C1"/>
    <w:rsid w:val="00EB0F12"/>
    <w:rsid w:val="00ED4DD9"/>
    <w:rsid w:val="00F41286"/>
    <w:rsid w:val="00F75989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BE64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17</cp:revision>
  <cp:lastPrinted>2018-11-27T10:25:00Z</cp:lastPrinted>
  <dcterms:created xsi:type="dcterms:W3CDTF">2022-06-23T18:41:00Z</dcterms:created>
  <dcterms:modified xsi:type="dcterms:W3CDTF">2022-09-28T06:47:00Z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