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Default="002D1571" w:rsidP="002D1571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2D1571" w:rsidRDefault="002D1571" w:rsidP="002D1571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конкурсе </w:t>
      </w:r>
      <w:r>
        <w:rPr>
          <w:rFonts w:ascii="Times New Roman" w:hAnsi="Times New Roman" w:cs="Times New Roman"/>
          <w:b/>
          <w:sz w:val="26"/>
          <w:szCs w:val="24"/>
        </w:rPr>
        <w:t>учебно-исследовательских работ «От героев былых времен»</w:t>
      </w:r>
    </w:p>
    <w:p w:rsidR="002D1571" w:rsidRDefault="002D1571" w:rsidP="002D1571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before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Общие положения</w:t>
      </w:r>
    </w:p>
    <w:p w:rsidR="002D1571" w:rsidRDefault="002D1571" w:rsidP="002D1571">
      <w:pPr>
        <w:pStyle w:val="a3"/>
        <w:widowControl/>
        <w:suppressAutoHyphens w:val="0"/>
        <w:autoSpaceDE/>
        <w:autoSpaceDN w:val="0"/>
        <w:spacing w:before="36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D1571" w:rsidRDefault="002D1571" w:rsidP="002D1571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1.1. П</w:t>
      </w:r>
      <w:r>
        <w:rPr>
          <w:rFonts w:ascii="Times New Roman" w:hAnsi="Times New Roman" w:cs="Times New Roman"/>
          <w:sz w:val="26"/>
          <w:szCs w:val="26"/>
        </w:rPr>
        <w:t xml:space="preserve">оложение о конкурсе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учебно-исследовательских работ «От героев былых времен» (далее – положение) </w:t>
      </w:r>
      <w:r>
        <w:rPr>
          <w:rFonts w:ascii="Times New Roman" w:hAnsi="Times New Roman" w:cs="Times New Roman"/>
          <w:sz w:val="26"/>
          <w:szCs w:val="26"/>
        </w:rPr>
        <w:t xml:space="preserve">определяет цели и задачи конкурса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учебно-исследовательских работ «От героев былых времен» </w:t>
      </w:r>
      <w:r>
        <w:rPr>
          <w:rFonts w:ascii="Times New Roman" w:hAnsi="Times New Roman" w:cs="Times New Roman"/>
          <w:sz w:val="26"/>
          <w:szCs w:val="26"/>
        </w:rPr>
        <w:t>(далее - конкурс), порядок его проведения и информационного обеспечения, основные требования к представляемым на конкурс документам, процедуру их рассмотрения и подведения итогов конкурса.</w:t>
      </w:r>
    </w:p>
    <w:p w:rsidR="002D1571" w:rsidRDefault="002D1571" w:rsidP="002D1571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1.2. Участниками конкурса (в индивидуальном порядке или в составе групп) могут быть жители города Костромы в возрасте от 14 лет до 30 лет включительно.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1.3. Организаторами конкурса являются Комитет образования, культуры, спорта и работы с молодежью Администрации города Костромы и </w:t>
      </w:r>
      <w:r>
        <w:rPr>
          <w:rFonts w:ascii="Times New Roman" w:hAnsi="Times New Roman" w:cs="Times New Roman"/>
          <w:sz w:val="26"/>
          <w:szCs w:val="24"/>
        </w:rPr>
        <w:t>муниципальное бюджетное учреждение города Костромы «Молодежный комплекс "Пале"»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(далее – организаторы конкурса).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spacing w:before="240" w:after="240"/>
        <w:ind w:left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2. Цели и задачи конкурса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2.1. Конкурс проводится в целях совершенствования работы по патриотическому воспитанию молодежи города Костромы, воспитания толерантности в молодежной среде, формирования правовых, культурных и нравственных ценностей среди молодежи.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2.2. Задачами конкурса являются: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2.2.1. воспитание у молодежи гражданственности, патриотизма, чувства любви к Родине, верности Отечеству, готовности к выполнению конституционных обязанностей;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2.2.2. стимулирование творческой деятельности молодежи города Костромы;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2.2.3. пропаганда патриотических ценностей, взглядов, идеалов, уважения к историческому и культурному прошлому города Костромы, Костромской области, России;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2.2.4. повышение престижа Вооруженных сил Российской Федерации и военной службы.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spacing w:before="240" w:after="240"/>
        <w:ind w:left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3. Условия и порядок проведения конкурса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3.1. Конкурс проводится по следующим номинациям: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3.1.1. «Моя малая Родина» - учебно-исследовательская работа об истории родного края (в рамках этой тематики может вестись изучение малоизвестных исторических событий, исторических процессов, выявление роли исторических личностей и народных масс в этих событиях и процессах);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3.1.2. «Слава тебе, победитель-солдат!» - учебно-исследовательская работа о выдающихся гражданах – патриотах России, родного края – участниках Великой Отечественной войны;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3.1.3. «Героями не рождаются – героями становятся» - учебно-исследовательская работа о человеке (члене семьи, учителе, земляке и так далее), жизненный путь которого вызывает гордость и является примером для подражания.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3.2. Лицо, изъявившее желание участвовать в конкурсе предоставляет: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3.2.1. Заявку на участие в конкурсе </w:t>
      </w:r>
      <w:r>
        <w:rPr>
          <w:rFonts w:ascii="Times New Roman" w:hAnsi="Times New Roman" w:cs="Times New Roman"/>
          <w:bCs/>
          <w:sz w:val="26"/>
          <w:szCs w:val="26"/>
        </w:rPr>
        <w:t>по форме согласно приложению к настоящему положению.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Заявка на участие в конкурсе в составе группы участников подается руководителем группы.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3.2.2. 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чебно-исследовательскую работу (далее – конкурсная работа).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конкурсной работе предъявляются следующие требования: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наличие титульного листа, оглавления, введения, основной части, заключения, приложения, включающего в себя вспомогательные или дополнительные материалы (иллюстрации, фотографии, карты и так далее);</w:t>
      </w:r>
      <w:proofErr w:type="gramEnd"/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работа должна быть выполнена в редакторе </w:t>
      </w:r>
      <w:r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Microsoft</w:t>
      </w:r>
      <w:r w:rsidRPr="002D15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en-US" w:eastAsia="en-US"/>
        </w:rPr>
        <w:t>Word</w:t>
      </w:r>
      <w:r w:rsidRPr="002D15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(формат 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шрифт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Times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New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Roman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кегль 14, междустрочный интервал – полуторный, листы пронумерованы и собраны в папку, не более 20 печатных страниц (без учета приложений), фотографии и иллюстрации должны быть распечатаны в тексте работы.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 xml:space="preserve">Документы, указанные в пункте 3.2 настоящего положения предоставляются в печатном и электроном виде (на диске формата </w:t>
      </w:r>
      <w:r>
        <w:rPr>
          <w:rFonts w:ascii="Times New Roman" w:hAnsi="Times New Roman" w:cs="Times New Roman"/>
          <w:sz w:val="26"/>
          <w:szCs w:val="26"/>
          <w:lang w:val="en-US"/>
        </w:rPr>
        <w:t>CD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3.4. </w:t>
      </w:r>
      <w:r>
        <w:rPr>
          <w:rFonts w:ascii="Times New Roman" w:hAnsi="Times New Roman" w:cs="Times New Roman"/>
          <w:bCs/>
          <w:sz w:val="26"/>
          <w:szCs w:val="26"/>
        </w:rPr>
        <w:t>Конкурс проводится в два этапа: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3.4.1. Первый этап: с 8 октября 2018 года по 1 ноября 2018 года – прием заявок 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конкурсных работ (далее – документы).</w:t>
      </w:r>
    </w:p>
    <w:p w:rsidR="002D1571" w:rsidRDefault="002D1571" w:rsidP="002D157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Документы для участия в конкурсе </w:t>
      </w:r>
      <w:r>
        <w:rPr>
          <w:rFonts w:ascii="Times New Roman" w:hAnsi="Times New Roman" w:cs="Times New Roman"/>
          <w:sz w:val="26"/>
          <w:szCs w:val="26"/>
        </w:rPr>
        <w:t>принимаются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организаторами конкурса ежедневно (кроме субботы и воскресенья) с 9 часов 00 минут до 13 часов 00 минут и с 14 часов 00 минут до 18 часов 00 минут, по адресу: город Кострома, улица Советская, дом 2/1, кабинет 20б; номер телефона для справок: 31 40 23.</w:t>
      </w:r>
      <w:proofErr w:type="gramEnd"/>
    </w:p>
    <w:p w:rsidR="002D1571" w:rsidRDefault="002D1571" w:rsidP="002D1571">
      <w:pPr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Организаторы конкурса проверяют поступившие документы на соответствие требованиям настоящего положения. Документы, не соответствующие требованиям настоящего положения, и (или) поданные после окончания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срока приема документов, установленного настоящим пунктом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не рассматриваются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возвращаются заявителю.</w:t>
      </w:r>
    </w:p>
    <w:p w:rsidR="002D1571" w:rsidRDefault="002D1571" w:rsidP="002D1571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3.4.2. Второй этап: со 2 ноября 2018 года по 15 ноября 2018 года – рассмотрение и оценка документов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конкурсной комиссией по проведению конкурса учебно-исследовательских работ «От героев былых времен»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конкурсная комиссия), подведение итогов конкурса, определение победителей конкурса и награждение победителей конкурса.</w:t>
      </w:r>
    </w:p>
    <w:p w:rsidR="002D1571" w:rsidRDefault="002D1571" w:rsidP="002D1571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D1571" w:rsidRDefault="002D1571" w:rsidP="002D1571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4. Полномочия организаторов конкурса.</w:t>
      </w:r>
    </w:p>
    <w:p w:rsidR="002D1571" w:rsidRDefault="002D1571" w:rsidP="002D1571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Конкурсная комиссия</w:t>
      </w:r>
    </w:p>
    <w:p w:rsidR="002D1571" w:rsidRDefault="002D1571" w:rsidP="002D1571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4.1. Организаторы конкурса обеспечивают:</w:t>
      </w: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4.1.1. размещение на официальном сайте Администрации города Костромы в информационно-телекоммуникационной сети «Интернет» информации:</w:t>
      </w: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4.1.1.1. объявления о конкурсе, содержащего условия, предусматривающие существо задания, критерии и порядок оценки конкурсных работ, место, срок и порядок их представления, размер и форму награды, а также порядок и сроки объявления результатов конкурса;</w:t>
      </w: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4.1.1.2. о ходе проведения конкурса;</w:t>
      </w: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4.1.1.3. о результатах конкурса не позднее 5 дней со дня определения победителей конкурса;</w:t>
      </w: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4.1.2. информационное и организационно-техническое обеспечение работы конкурсной комиссии;</w:t>
      </w: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4.1.3. возврат участникам конкурса, не ставшим победителями, представленных документов.</w:t>
      </w:r>
    </w:p>
    <w:p w:rsidR="002D1571" w:rsidRDefault="002D1571" w:rsidP="002D1571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4.2. Для рассмотрения заявок и конкурсных работ, подведения итогов и определения победителей конкурса создается конкурсная комиссия, персональный состав которой утверждается постановлением Администрации города Костромы.</w:t>
      </w:r>
    </w:p>
    <w:p w:rsidR="002D1571" w:rsidRDefault="002D1571" w:rsidP="002D1571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Члены конкурсной комиссии не могут являться участниками конкурса.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4.3. Конкурсную комиссию возглавляет председатель, который осуществляет общее руководство деятельностью комиссии.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4.4. Конкурсная комиссия выполняет следующие функции: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4.4.1. разрабатывает и утверждает регламент своей работы;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4.4.2.</w:t>
      </w:r>
      <w:r>
        <w:rPr>
          <w:rFonts w:ascii="Times New Roman" w:hAnsi="Times New Roman" w:cs="Times New Roman"/>
          <w:sz w:val="26"/>
          <w:szCs w:val="26"/>
        </w:rPr>
        <w:t xml:space="preserve"> оценивает конкурсные работы,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переданные организаторами конкурса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критериями оценки, установленными разделом 5 настоящего Положения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;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4.4.3. подводит итоги конкурса и определяет его победителей в каждой номинации;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4.4.4. доводит до организаторов конкурса информацию о результатах конкурса и его победителях. 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4.5. Заседание конкурсной комиссии считается правомочным, если на нем присутствуют не менее двух третей от общего числа ее членов. 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4.6.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spacing w:before="240" w:after="240"/>
        <w:ind w:left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5. Критерии оценки конкурсных работ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5.1. Конкурсные работы  оцениваются на сновании следующих критериев: 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5.1.1. соответствие содержания выбранной тематике;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5.1.2. авторское отношение к излагаемому материалу;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5.1.3. лаконичность, доступность, научность;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5.1.4. наличие иллюстративного материала;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5.1.5. грамотность, соблюдение требований к оформлению                          конкурсных работ;</w:t>
      </w:r>
    </w:p>
    <w:p w:rsidR="002D1571" w:rsidRDefault="002D1571" w:rsidP="002D1571">
      <w:pPr>
        <w:widowControl/>
        <w:tabs>
          <w:tab w:val="left" w:pos="1260"/>
        </w:tabs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5.1.6. оригинальность.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5.2. Оценка конкурсных работ производится конкурсной комиссией по каждому критерию, при этом максимальная оценка по каждому критерию – 5 баллов. </w:t>
      </w:r>
    </w:p>
    <w:p w:rsidR="002D1571" w:rsidRDefault="002D1571" w:rsidP="002D1571">
      <w:pPr>
        <w:widowControl/>
        <w:tabs>
          <w:tab w:val="left" w:pos="851"/>
          <w:tab w:val="left" w:pos="1080"/>
        </w:tabs>
        <w:suppressAutoHyphens w:val="0"/>
        <w:autoSpaceDE/>
        <w:autoSpaceDN w:val="0"/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 Подведение итогов конкурса и награждение победителей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6.1.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Итоговая оценка конкурсной работы определяется как сумма баллов, выставленных каждым членом конкурсной комиссии присутствующим на заседании.</w:t>
      </w:r>
    </w:p>
    <w:p w:rsidR="002D1571" w:rsidRDefault="002D1571" w:rsidP="002D1571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6.2. Победителями конкурса в каждой номинации признаются участники конкурса, конкурсные работы которых набрали наибольшее количество баллов.</w:t>
      </w:r>
    </w:p>
    <w:p w:rsidR="002D1571" w:rsidRDefault="002D1571" w:rsidP="002D1571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При равном количестве набранных баллов, конкурсная комиссия проводит открытое голосование, победителем признается участник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конкурсная работа, которого получила большинство голосов,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присутствующих на заседании членов конкурсной комиссии. При равенстве голосов членов конкурсной комиссии решающим является голос председательствующего на заседании конкурсной комиссии.</w:t>
      </w:r>
    </w:p>
    <w:p w:rsidR="002D1571" w:rsidRDefault="002D1571" w:rsidP="002D1571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6.3. Победители конкурса - участники конкурса, занявшие первое, второе, третье места в каждой номинации, награждаются дипломами и памятными подарками.  </w:t>
      </w:r>
    </w:p>
    <w:p w:rsidR="002D1571" w:rsidRDefault="002D1571" w:rsidP="002D1571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6.4. </w:t>
      </w:r>
      <w:r>
        <w:rPr>
          <w:rFonts w:ascii="Times New Roman" w:hAnsi="Times New Roman"/>
          <w:sz w:val="26"/>
          <w:szCs w:val="26"/>
          <w:lang w:eastAsia="ru-RU"/>
        </w:rPr>
        <w:t xml:space="preserve">Награждение победителей конкурса производится не позднее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15 ноября 2018 года в </w:t>
      </w:r>
      <w:r>
        <w:rPr>
          <w:rFonts w:ascii="Times New Roman" w:hAnsi="Times New Roman" w:cs="Times New Roman"/>
          <w:sz w:val="26"/>
          <w:szCs w:val="24"/>
        </w:rPr>
        <w:t>муниципальном бюджетном учреждении города Костромы «Молодежный комплекс "Пале"».</w:t>
      </w: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2D1571" w:rsidRDefault="002D1571" w:rsidP="002D1571">
      <w:pPr>
        <w:widowControl/>
        <w:suppressAutoHyphens w:val="0"/>
        <w:autoSpaceDE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  <w:sectPr w:rsidR="002D1571">
          <w:footnotePr>
            <w:pos w:val="beneathText"/>
          </w:footnotePr>
          <w:pgSz w:w="11905" w:h="16837"/>
          <w:pgMar w:top="247" w:right="848" w:bottom="567" w:left="1701" w:header="426" w:footer="181" w:gutter="0"/>
          <w:pgNumType w:start="2"/>
          <w:cols w:space="720"/>
        </w:sectPr>
      </w:pPr>
    </w:p>
    <w:p w:rsidR="002D1571" w:rsidRDefault="002D1571" w:rsidP="002D1571">
      <w:pPr>
        <w:widowControl/>
        <w:tabs>
          <w:tab w:val="left" w:pos="6624"/>
          <w:tab w:val="center" w:pos="7442"/>
        </w:tabs>
        <w:suppressAutoHyphens w:val="0"/>
        <w:autoSpaceDE/>
        <w:autoSpaceDN w:val="0"/>
        <w:ind w:left="552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D1571" w:rsidRDefault="002D1571" w:rsidP="002D1571">
      <w:pPr>
        <w:widowControl/>
        <w:suppressAutoHyphens w:val="0"/>
        <w:autoSpaceDE/>
        <w:autoSpaceDN w:val="0"/>
        <w:ind w:left="552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Положению о конкурсе учебно-исследовательских работ «От героев былых времен»</w:t>
      </w:r>
    </w:p>
    <w:p w:rsidR="002D1571" w:rsidRDefault="002D1571" w:rsidP="002D1571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</w:p>
    <w:p w:rsidR="002D1571" w:rsidRDefault="002D1571" w:rsidP="002D1571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Заявка</w:t>
      </w:r>
    </w:p>
    <w:p w:rsidR="002D1571" w:rsidRDefault="002D1571" w:rsidP="002D1571">
      <w:pPr>
        <w:widowControl/>
        <w:tabs>
          <w:tab w:val="left" w:pos="9921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на участие в конкурсе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учебно-исследовательских работ «От героев былых времен»</w:t>
      </w:r>
    </w:p>
    <w:p w:rsidR="002D1571" w:rsidRDefault="002D1571" w:rsidP="002D1571">
      <w:pPr>
        <w:widowControl/>
        <w:suppressAutoHyphens w:val="0"/>
        <w:autoSpaceDE/>
        <w:autoSpaceDN w:val="0"/>
        <w:jc w:val="both"/>
        <w:rPr>
          <w:rFonts w:ascii="Times New Roman" w:eastAsia="Calibri" w:hAnsi="Times New Roman" w:cs="Times New Roman"/>
          <w:sz w:val="26"/>
          <w:szCs w:val="24"/>
          <w:highlight w:val="yellow"/>
          <w:lang w:eastAsia="ru-RU"/>
        </w:rPr>
      </w:pPr>
    </w:p>
    <w:p w:rsidR="002D1571" w:rsidRDefault="002D1571" w:rsidP="002D1571">
      <w:pPr>
        <w:widowControl/>
        <w:suppressAutoHyphens w:val="0"/>
        <w:autoSpaceDE/>
        <w:autoSpaceDN w:val="0"/>
        <w:ind w:firstLine="851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4"/>
          <w:lang w:eastAsia="ru-RU"/>
        </w:rPr>
        <w:t>1. Сведения о заявителе:</w:t>
      </w:r>
    </w:p>
    <w:p w:rsidR="002D1571" w:rsidRDefault="002D1571" w:rsidP="002D157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отчество_______________________________________________________</w:t>
      </w:r>
    </w:p>
    <w:p w:rsidR="002D1571" w:rsidRDefault="002D1571" w:rsidP="002D157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 xml:space="preserve">Дата рождения:______________________________________________________________ 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проживания (регистрации):_________________________________________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_____________________________________________________________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_____________________________________________________</w:t>
      </w:r>
    </w:p>
    <w:p w:rsidR="002D1571" w:rsidRDefault="002D1571" w:rsidP="002D1571">
      <w:pPr>
        <w:pBdr>
          <w:bottom w:val="single" w:sz="12" w:space="21" w:color="auto"/>
        </w:pBd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Сведения о лицах, участвующих в составе группы (фамилия, имя,          отчество,  дата рождения, адрес места проживания (регистрации)):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5).__________________________________________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1571" w:rsidRDefault="002D1571" w:rsidP="002D1571">
      <w:pPr>
        <w:pBdr>
          <w:bottom w:val="single" w:sz="12" w:space="21" w:color="auto"/>
        </w:pBd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Номинация:_________________________________________________________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1571" w:rsidRDefault="002D1571" w:rsidP="002D1571">
      <w:pPr>
        <w:pBdr>
          <w:bottom w:val="single" w:sz="12" w:space="21" w:color="auto"/>
        </w:pBd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Наименование конкурсной работы:_______________________________________________________________________________________________________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hAnsi="Times New Roman" w:cs="Times New Roman"/>
          <w:sz w:val="26"/>
          <w:szCs w:val="26"/>
        </w:rPr>
      </w:pPr>
    </w:p>
    <w:p w:rsidR="002D1571" w:rsidRDefault="002D1571" w:rsidP="002D1571">
      <w:pPr>
        <w:pBdr>
          <w:bottom w:val="single" w:sz="12" w:space="21" w:color="auto"/>
        </w:pBdr>
        <w:rPr>
          <w:rFonts w:ascii="Times New Roman" w:eastAsia="Calibri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«__»__________2018 года                                 ________________________________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eastAsia="Calibri" w:hAnsi="Times New Roman" w:cs="Times New Roman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  <w:t>(подпись)</w:t>
      </w:r>
    </w:p>
    <w:p w:rsidR="002D1571" w:rsidRDefault="002D1571" w:rsidP="002D1571">
      <w:pPr>
        <w:pBdr>
          <w:bottom w:val="single" w:sz="12" w:space="21" w:color="auto"/>
        </w:pBdr>
        <w:rPr>
          <w:rFonts w:ascii="Times New Roman" w:eastAsia="Calibri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sectPr w:rsidR="002D1571" w:rsidSect="008127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39AF"/>
    <w:multiLevelType w:val="multilevel"/>
    <w:tmpl w:val="53069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80" w:hanging="1575"/>
      </w:pPr>
    </w:lvl>
    <w:lvl w:ilvl="2">
      <w:start w:val="3"/>
      <w:numFmt w:val="decimal"/>
      <w:isLgl/>
      <w:lvlText w:val="%1.%2.%3."/>
      <w:lvlJc w:val="left"/>
      <w:pPr>
        <w:ind w:left="2425" w:hanging="1575"/>
      </w:pPr>
    </w:lvl>
    <w:lvl w:ilvl="3">
      <w:start w:val="1"/>
      <w:numFmt w:val="decimal"/>
      <w:isLgl/>
      <w:lvlText w:val="%1.%2.%3.%4."/>
      <w:lvlJc w:val="left"/>
      <w:pPr>
        <w:ind w:left="2670" w:hanging="1575"/>
      </w:pPr>
    </w:lvl>
    <w:lvl w:ilvl="4">
      <w:start w:val="1"/>
      <w:numFmt w:val="decimal"/>
      <w:isLgl/>
      <w:lvlText w:val="%1.%2.%3.%4.%5."/>
      <w:lvlJc w:val="left"/>
      <w:pPr>
        <w:ind w:left="2915" w:hanging="1575"/>
      </w:pPr>
    </w:lvl>
    <w:lvl w:ilvl="5">
      <w:start w:val="1"/>
      <w:numFmt w:val="decimal"/>
      <w:isLgl/>
      <w:lvlText w:val="%1.%2.%3.%4.%5.%6."/>
      <w:lvlJc w:val="left"/>
      <w:pPr>
        <w:ind w:left="3160" w:hanging="1575"/>
      </w:pPr>
    </w:lvl>
    <w:lvl w:ilvl="6">
      <w:start w:val="1"/>
      <w:numFmt w:val="decimal"/>
      <w:isLgl/>
      <w:lvlText w:val="%1.%2.%3.%4.%5.%6.%7."/>
      <w:lvlJc w:val="left"/>
      <w:pPr>
        <w:ind w:left="3405" w:hanging="1575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1"/>
    <w:rsid w:val="002D1571"/>
    <w:rsid w:val="00763DA8"/>
    <w:rsid w:val="0081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Лебедева Наталья Александровна</cp:lastModifiedBy>
  <cp:revision>1</cp:revision>
  <dcterms:created xsi:type="dcterms:W3CDTF">2018-10-05T05:57:00Z</dcterms:created>
  <dcterms:modified xsi:type="dcterms:W3CDTF">2018-10-05T05:59:00Z</dcterms:modified>
</cp:coreProperties>
</file>