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19D" w:rsidRDefault="00E6519D" w:rsidP="00E65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519D">
        <w:rPr>
          <w:rFonts w:ascii="Times New Roman" w:hAnsi="Times New Roman" w:cs="Times New Roman"/>
          <w:sz w:val="28"/>
          <w:szCs w:val="28"/>
        </w:rPr>
        <w:t xml:space="preserve">Информация о планируемых ремонтных работах на участках автомобильных дорог регионального, межмуниципального и местного значения, включенных в национальный проект </w:t>
      </w:r>
    </w:p>
    <w:p w:rsidR="00E6519D" w:rsidRDefault="00E6519D" w:rsidP="00E65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6519D">
        <w:rPr>
          <w:rFonts w:ascii="Times New Roman" w:hAnsi="Times New Roman" w:cs="Times New Roman"/>
          <w:sz w:val="28"/>
          <w:szCs w:val="28"/>
        </w:rPr>
        <w:t>«Безопасные и качественные автомобильные дороги» на 2021 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E6519D" w:rsidRDefault="00E6519D" w:rsidP="00E6519D">
      <w:pPr>
        <w:jc w:val="center"/>
      </w:pP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563"/>
        <w:gridCol w:w="5515"/>
        <w:gridCol w:w="1837"/>
        <w:gridCol w:w="1980"/>
        <w:gridCol w:w="2120"/>
        <w:gridCol w:w="2545"/>
      </w:tblGrid>
      <w:tr w:rsidR="00E6519D" w:rsidTr="00E6519D">
        <w:trPr>
          <w:trHeight w:val="667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п.п</w:t>
            </w:r>
            <w:proofErr w:type="spellEnd"/>
          </w:p>
        </w:tc>
        <w:tc>
          <w:tcPr>
            <w:tcW w:w="1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автомобильной дороги, объекта улично-дорожной сети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Местоположение проведения работ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Протяженность</w:t>
            </w:r>
          </w:p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Плановая дата сдачи</w:t>
            </w:r>
          </w:p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</w:p>
        </w:tc>
      </w:tr>
      <w:tr w:rsidR="00E6519D" w:rsidTr="00E6519D">
        <w:trPr>
          <w:trHeight w:val="80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Начало</w:t>
            </w:r>
          </w:p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Конец</w:t>
            </w:r>
          </w:p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519D" w:rsidTr="00E6519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Автомобильная дорога общего пользования местного значения города Костромы, улица Волжская 2-я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Энергетиков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Юбилейная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15.09.2021 г.</w:t>
            </w:r>
          </w:p>
        </w:tc>
      </w:tr>
      <w:tr w:rsidR="00E6519D" w:rsidTr="00E6519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Автомобильная дорога общего пользования местного значения города Костромы, проспект Рабочий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Коммунаров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15.09.2021 г.</w:t>
            </w:r>
          </w:p>
        </w:tc>
      </w:tr>
      <w:tr w:rsidR="00E6519D" w:rsidTr="00E6519D">
        <w:trPr>
          <w:trHeight w:val="100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Автомобильная дорога общего пользования местного значения города Костромы, улица Московская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Строительная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Широкая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15.09.2021 г.</w:t>
            </w:r>
          </w:p>
        </w:tc>
      </w:tr>
      <w:tr w:rsidR="00E6519D" w:rsidTr="00E6519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Автомобильная дорога общего пользования местного значения города Костромы, улица Ярославская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Строительная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Широкая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15.09.2021 г.</w:t>
            </w:r>
          </w:p>
        </w:tc>
      </w:tr>
      <w:tr w:rsidR="00E6519D" w:rsidTr="00E6519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Автомобильная дорога общего пользования местного значения города Костромы, улица Островского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Мучные ряды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Мост р. Кострома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15.09.2021 г.</w:t>
            </w:r>
          </w:p>
        </w:tc>
      </w:tr>
      <w:tr w:rsidR="00E6519D" w:rsidTr="00E6519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Автомобильная дорога общего пользования местного значения города Костромы, улица Горького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Козуева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15.09.2021 г.</w:t>
            </w:r>
          </w:p>
        </w:tc>
      </w:tr>
      <w:tr w:rsidR="00E6519D" w:rsidTr="00E6519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Автомобильная дорога общего пользования местного значения города Костромы, проезд в районе Табачных рядов (включая проезд вдоль Масляных рядов)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Красные ряды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Советская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15.09.2021 г.</w:t>
            </w:r>
          </w:p>
        </w:tc>
      </w:tr>
      <w:tr w:rsidR="00E6519D" w:rsidTr="00E6519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Автомобильная дорога общего пользования местного значения города Костромы, улица Петра Щербины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Кинешемское шоссе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 Петра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Щебины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 № 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15.09.2021 г.</w:t>
            </w:r>
          </w:p>
        </w:tc>
      </w:tr>
      <w:tr w:rsidR="00E6519D" w:rsidTr="00E6519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Автомобильная дорога общего пользования местного значения города Костромы, улица Мясницкая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Энгельса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8 Марта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15.09.2021 г.</w:t>
            </w:r>
          </w:p>
        </w:tc>
      </w:tr>
      <w:tr w:rsidR="00E6519D" w:rsidTr="00E6519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Автомобильная дорога общего пользования местного значения города Костромы, улица Боевая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Галичская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Катушечная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15.09.2021 г.</w:t>
            </w:r>
          </w:p>
        </w:tc>
      </w:tr>
      <w:tr w:rsidR="00E6519D" w:rsidTr="00E6519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Автомобильная дорога общего пользования местного значения города Костромы, улица Широкая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Московская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Набережная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15.09.2021 г.</w:t>
            </w:r>
          </w:p>
        </w:tc>
      </w:tr>
      <w:tr w:rsidR="00E6519D" w:rsidTr="00E6519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Автомобильная дорога общего пользования местного значения города Костромы, улица Строительная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Ярославская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Беленогова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15.09.2021 г.</w:t>
            </w:r>
          </w:p>
        </w:tc>
      </w:tr>
      <w:tr w:rsidR="00E6519D" w:rsidTr="00E6519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Автомобильная дорога общего пользования местного значения города Костромы, 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Козуева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Терешковой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Ткачей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15.09.2021 г.</w:t>
            </w:r>
          </w:p>
        </w:tc>
      </w:tr>
      <w:tr w:rsidR="00E6519D" w:rsidTr="00E6519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Автомобильная дорога общего пользования местного значения города Костромы, улица Юбилейная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№ 11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Васильевское шоссе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1,44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15.09.2021 г.</w:t>
            </w:r>
          </w:p>
        </w:tc>
      </w:tr>
      <w:tr w:rsidR="00E6519D" w:rsidTr="00E6519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Автомобильная дорога общего пользования местного значения города Костромы, улица Космонавтов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Сосновая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15.09.2021 г.</w:t>
            </w:r>
          </w:p>
        </w:tc>
      </w:tr>
      <w:tr w:rsidR="00E6519D" w:rsidTr="00E6519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Автомобильная дорога общего пользования местного значения города Костромы, улица Нижняя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Дебря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Мост р. Волга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Мост р. Черная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15.09.2021 г.</w:t>
            </w:r>
          </w:p>
        </w:tc>
      </w:tr>
      <w:tr w:rsidR="00E6519D" w:rsidTr="00E6519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Автомобильная дорога общего пользования местного значения города Костромы, Советская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Подлипаева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Путепровод Советский №1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15.09.2021 г.</w:t>
            </w:r>
          </w:p>
        </w:tc>
      </w:tr>
      <w:tr w:rsidR="00E6519D" w:rsidTr="00E6519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всего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12,7 км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9D" w:rsidRDefault="00E6519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558D" w:rsidRDefault="00CA558D"/>
    <w:sectPr w:rsidR="00CA558D" w:rsidSect="00E6519D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C6AC2"/>
    <w:multiLevelType w:val="hybridMultilevel"/>
    <w:tmpl w:val="C3CE7218"/>
    <w:lvl w:ilvl="0" w:tplc="EB8622FE">
      <w:start w:val="1"/>
      <w:numFmt w:val="decimal"/>
      <w:lvlText w:val="%1."/>
      <w:lvlJc w:val="left"/>
      <w:pPr>
        <w:ind w:left="1143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9D"/>
    <w:rsid w:val="001214F9"/>
    <w:rsid w:val="006D0DAF"/>
    <w:rsid w:val="00CA558D"/>
    <w:rsid w:val="00CE5B92"/>
    <w:rsid w:val="00E6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BA819-8310-4B0E-8F81-E3BBF172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1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19D"/>
    <w:pPr>
      <w:ind w:left="720"/>
      <w:contextualSpacing/>
    </w:pPr>
  </w:style>
  <w:style w:type="table" w:styleId="a4">
    <w:name w:val="Table Grid"/>
    <w:basedOn w:val="a1"/>
    <w:uiPriority w:val="39"/>
    <w:rsid w:val="00E651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Наталья Александровна</dc:creator>
  <cp:keywords/>
  <dc:description/>
  <cp:lastModifiedBy>Голубева Елена Сергеевна</cp:lastModifiedBy>
  <cp:revision>2</cp:revision>
  <dcterms:created xsi:type="dcterms:W3CDTF">2020-12-29T14:25:00Z</dcterms:created>
  <dcterms:modified xsi:type="dcterms:W3CDTF">2020-12-29T14:25:00Z</dcterms:modified>
</cp:coreProperties>
</file>